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214CD135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CA5292">
        <w:rPr>
          <w:b/>
          <w:bCs/>
          <w:color w:val="0F243E" w:themeColor="text2" w:themeShade="80"/>
          <w:sz w:val="22"/>
          <w:szCs w:val="22"/>
        </w:rPr>
        <w:t>Aurora Storage Products, Inc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4B32F5A0" w14:textId="33031E3B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19AB9C38" w14:textId="6794E190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2E03A4F1" w14:textId="77777777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3F162CDD" w:rsidR="0061755B" w:rsidRPr="00C8431B" w:rsidRDefault="00CA52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03282607" w:rsidR="0061755B" w:rsidRPr="00C8431B" w:rsidRDefault="00CA52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4572D533" w:rsidR="0061755B" w:rsidRPr="00C8431B" w:rsidRDefault="00CA52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374BB812" w:rsidR="0061755B" w:rsidRPr="00C8431B" w:rsidRDefault="00CA529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34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77777777" w:rsidR="00321782" w:rsidRPr="00C8431B" w:rsidRDefault="00321782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77777777" w:rsidR="00321782" w:rsidRPr="00C8431B" w:rsidRDefault="0032178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1F70DA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292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2021-04-22T15:44:00Z</dcterms:created>
  <dcterms:modified xsi:type="dcterms:W3CDTF">2021-04-22T15:44:00Z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